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FF" w:rsidRPr="005D54FF" w:rsidRDefault="005D54FF" w:rsidP="005D54FF">
      <w:pPr>
        <w:rPr>
          <w:b/>
        </w:rPr>
      </w:pPr>
      <w:r w:rsidRPr="005D54FF">
        <w:rPr>
          <w:b/>
        </w:rPr>
        <w:t xml:space="preserve">                                                             İSTANBUL TİCARET ODASI </w:t>
      </w:r>
    </w:p>
    <w:p w:rsidR="00313370" w:rsidRPr="005D54FF" w:rsidRDefault="005D54FF" w:rsidP="005D54FF">
      <w:pPr>
        <w:rPr>
          <w:b/>
        </w:rPr>
      </w:pPr>
      <w:r w:rsidRPr="005D54FF">
        <w:rPr>
          <w:b/>
        </w:rPr>
        <w:t xml:space="preserve">                                  PERSONEL SAĞLIK TARAMASI HİZMETİ ALIM ŞARTNAMESİ</w:t>
      </w:r>
    </w:p>
    <w:p w:rsidR="005D54FF" w:rsidRDefault="005D54FF" w:rsidP="005D54FF"/>
    <w:p w:rsidR="005D54FF" w:rsidRDefault="005D54FF" w:rsidP="005D54FF"/>
    <w:p w:rsidR="005D54FF" w:rsidRPr="005D54FF" w:rsidRDefault="00100DDA" w:rsidP="00100DDA">
      <w:pPr>
        <w:pStyle w:val="ListeParagraf"/>
        <w:rPr>
          <w:b/>
          <w:u w:val="single"/>
        </w:rPr>
      </w:pPr>
      <w:r>
        <w:rPr>
          <w:b/>
          <w:u w:val="single"/>
        </w:rPr>
        <w:t xml:space="preserve">1. </w:t>
      </w:r>
      <w:r w:rsidR="005D54FF" w:rsidRPr="005D54FF">
        <w:rPr>
          <w:b/>
          <w:u w:val="single"/>
        </w:rPr>
        <w:t xml:space="preserve">İŞİN ADI VE TANIMI </w:t>
      </w:r>
    </w:p>
    <w:p w:rsidR="005D54FF" w:rsidRDefault="005D54FF" w:rsidP="005D54FF">
      <w:pPr>
        <w:pStyle w:val="ListeParagraf"/>
      </w:pPr>
    </w:p>
    <w:p w:rsidR="005D54FF" w:rsidRDefault="005D54FF" w:rsidP="005D54FF">
      <w:pPr>
        <w:pStyle w:val="ListeParagraf"/>
      </w:pPr>
      <w:r w:rsidRPr="005D54FF">
        <w:rPr>
          <w:sz w:val="24"/>
          <w:szCs w:val="24"/>
        </w:rPr>
        <w:t>İs</w:t>
      </w:r>
      <w:r w:rsidR="00100DDA">
        <w:rPr>
          <w:sz w:val="24"/>
          <w:szCs w:val="24"/>
        </w:rPr>
        <w:t>tanbul Ticaret Odası</w:t>
      </w:r>
      <w:r w:rsidRPr="005D54FF">
        <w:rPr>
          <w:sz w:val="24"/>
          <w:szCs w:val="24"/>
        </w:rPr>
        <w:t xml:space="preserve"> bünyesindeki çalışanlar için </w:t>
      </w:r>
      <w:r w:rsidR="00100DDA">
        <w:t>personelinin, 6331 sayılı İş Sağlığı ve Güvenliği Kanunu ve bağlı yasal düzenlemelerde bahsi geçen test ve tetkiklerinin yapılmasıdır.</w:t>
      </w:r>
    </w:p>
    <w:p w:rsidR="00100DDA" w:rsidRDefault="00100DDA" w:rsidP="005D54FF">
      <w:pPr>
        <w:pStyle w:val="ListeParagraf"/>
      </w:pPr>
    </w:p>
    <w:p w:rsidR="00100DDA" w:rsidRDefault="00100DDA" w:rsidP="005D54FF">
      <w:pPr>
        <w:pStyle w:val="ListeParagraf"/>
      </w:pPr>
      <w:r w:rsidRPr="00100DDA">
        <w:rPr>
          <w:b/>
          <w:u w:val="single"/>
        </w:rPr>
        <w:t>2. TARAFLAR</w:t>
      </w:r>
      <w:r>
        <w:t xml:space="preserve"> </w:t>
      </w:r>
    </w:p>
    <w:p w:rsidR="00100DDA" w:rsidRDefault="00100DDA" w:rsidP="005D54FF">
      <w:pPr>
        <w:pStyle w:val="ListeParagraf"/>
      </w:pPr>
    </w:p>
    <w:p w:rsidR="00100DDA" w:rsidRDefault="00100DDA" w:rsidP="005D54FF">
      <w:pPr>
        <w:pStyle w:val="ListeParagraf"/>
      </w:pPr>
      <w:r>
        <w:t xml:space="preserve">Bu şartnamede iş sahibi </w:t>
      </w:r>
      <w:r w:rsidRPr="005D54FF">
        <w:rPr>
          <w:sz w:val="24"/>
          <w:szCs w:val="24"/>
        </w:rPr>
        <w:t xml:space="preserve">İstanbul Ticaret Odası </w:t>
      </w:r>
      <w:r>
        <w:t>“İDARE”, ihale sonucunda hizmetin alınmasına karar verilen tüzel kişiler “YÜKLENİCİ” olarak adlandırılacaktır.</w:t>
      </w:r>
    </w:p>
    <w:p w:rsidR="00100DDA" w:rsidRDefault="00100DDA" w:rsidP="005D54FF">
      <w:pPr>
        <w:pStyle w:val="ListeParagraf"/>
      </w:pPr>
    </w:p>
    <w:p w:rsidR="00100DDA" w:rsidRDefault="00100DDA" w:rsidP="005D54FF">
      <w:pPr>
        <w:pStyle w:val="ListeParagraf"/>
      </w:pPr>
      <w:r w:rsidRPr="00100DDA">
        <w:rPr>
          <w:b/>
          <w:u w:val="single"/>
        </w:rPr>
        <w:t>3. AMAÇ</w:t>
      </w:r>
      <w:r>
        <w:t xml:space="preserve"> </w:t>
      </w:r>
    </w:p>
    <w:p w:rsidR="00100DDA" w:rsidRDefault="00100DDA" w:rsidP="005D54FF">
      <w:pPr>
        <w:pStyle w:val="ListeParagraf"/>
      </w:pPr>
    </w:p>
    <w:p w:rsidR="00100DDA" w:rsidRDefault="00100DDA" w:rsidP="005D54FF">
      <w:pPr>
        <w:pStyle w:val="ListeParagraf"/>
      </w:pPr>
      <w:r w:rsidRPr="005D54FF">
        <w:rPr>
          <w:sz w:val="24"/>
          <w:szCs w:val="24"/>
        </w:rPr>
        <w:t>İs</w:t>
      </w:r>
      <w:r>
        <w:rPr>
          <w:sz w:val="24"/>
          <w:szCs w:val="24"/>
        </w:rPr>
        <w:t>tanbul Ticaret Odası</w:t>
      </w:r>
      <w:r>
        <w:t xml:space="preserve"> </w:t>
      </w:r>
      <w:r>
        <w:t>personelinin,</w:t>
      </w:r>
      <w:r>
        <w:t xml:space="preserve"> </w:t>
      </w:r>
      <w:r>
        <w:t xml:space="preserve">İş Sağlığı </w:t>
      </w:r>
      <w:proofErr w:type="gramStart"/>
      <w:r>
        <w:t>departmanı</w:t>
      </w:r>
      <w:proofErr w:type="gramEnd"/>
      <w:r>
        <w:t xml:space="preserve"> tarafından belirlenen test ve tetkiklerinin yaptırılması ve yüklenici firmaya bağlı yetkilendirilmiş uzman hekimler tarafından değerlendirilip sonuçlarının </w:t>
      </w:r>
      <w:r w:rsidRPr="005D54FF">
        <w:rPr>
          <w:sz w:val="24"/>
          <w:szCs w:val="24"/>
        </w:rPr>
        <w:t>İs</w:t>
      </w:r>
      <w:r>
        <w:rPr>
          <w:sz w:val="24"/>
          <w:szCs w:val="24"/>
        </w:rPr>
        <w:t>tanbul Ticaret Odası</w:t>
      </w:r>
      <w:r>
        <w:t xml:space="preserve"> </w:t>
      </w:r>
      <w:r>
        <w:t xml:space="preserve">İş </w:t>
      </w:r>
      <w:proofErr w:type="spellStart"/>
      <w:r>
        <w:t>Şağlığı</w:t>
      </w:r>
      <w:proofErr w:type="spellEnd"/>
      <w:r>
        <w:t xml:space="preserve"> </w:t>
      </w:r>
      <w:r>
        <w:t>departmanına</w:t>
      </w:r>
      <w:r>
        <w:t xml:space="preserve"> ulaştırılmasıdır. </w:t>
      </w:r>
    </w:p>
    <w:p w:rsidR="00100DDA" w:rsidRDefault="00100DDA" w:rsidP="005D54FF">
      <w:pPr>
        <w:pStyle w:val="ListeParagraf"/>
      </w:pPr>
    </w:p>
    <w:p w:rsidR="00100DDA" w:rsidRPr="00100DDA" w:rsidRDefault="00100DDA" w:rsidP="005D54FF">
      <w:pPr>
        <w:pStyle w:val="ListeParagraf"/>
        <w:rPr>
          <w:b/>
          <w:u w:val="single"/>
        </w:rPr>
      </w:pPr>
      <w:r w:rsidRPr="00100DDA">
        <w:rPr>
          <w:b/>
          <w:u w:val="single"/>
        </w:rPr>
        <w:t>4. KAPSAM</w:t>
      </w:r>
    </w:p>
    <w:p w:rsidR="00100DDA" w:rsidRDefault="00100DDA" w:rsidP="005D54FF">
      <w:pPr>
        <w:pStyle w:val="ListeParagraf"/>
      </w:pPr>
    </w:p>
    <w:p w:rsidR="00100DDA" w:rsidRDefault="00100DDA" w:rsidP="005D54FF">
      <w:pPr>
        <w:pStyle w:val="ListeParagraf"/>
      </w:pPr>
      <w:r>
        <w:t xml:space="preserve"> </w:t>
      </w:r>
      <w:proofErr w:type="spellStart"/>
      <w:r>
        <w:t>İDARE’nin</w:t>
      </w:r>
      <w:proofErr w:type="spellEnd"/>
      <w:r>
        <w:t xml:space="preserve"> tüm personeline yönelik periyodik sağlık kontrolleri için gerekli olan test ve tetkiklerin Sağlık Bakanlığı’nın ilgili mevzuatları ile İş Sağlığı ve Güvenliği mevzuatları çerçevesinde yapılması ve muayenelerin bitiminde tüm test ve tetkiklerin idarenin belirlemiş olduğu şartlar çerçevesinde resmi olarak bildirilmesini kapsar. Ücretlendirme, yapılacak olan tetkike göre olacaktır.</w:t>
      </w:r>
    </w:p>
    <w:p w:rsidR="00100DDA" w:rsidRDefault="00100DDA" w:rsidP="005D54FF">
      <w:pPr>
        <w:pStyle w:val="ListeParagraf"/>
      </w:pPr>
    </w:p>
    <w:p w:rsidR="00100DDA" w:rsidRDefault="00100DDA" w:rsidP="005D54FF">
      <w:pPr>
        <w:pStyle w:val="ListeParagraf"/>
        <w:rPr>
          <w:b/>
          <w:u w:val="single"/>
        </w:rPr>
      </w:pPr>
      <w:r w:rsidRPr="00100DDA">
        <w:rPr>
          <w:b/>
          <w:u w:val="single"/>
        </w:rPr>
        <w:t xml:space="preserve">5. TANIMLAR </w:t>
      </w:r>
    </w:p>
    <w:p w:rsidR="00100DDA" w:rsidRPr="00100DDA" w:rsidRDefault="00100DDA" w:rsidP="005D54FF">
      <w:pPr>
        <w:pStyle w:val="ListeParagraf"/>
        <w:rPr>
          <w:b/>
          <w:u w:val="single"/>
        </w:rPr>
      </w:pPr>
    </w:p>
    <w:p w:rsidR="00100DDA" w:rsidRDefault="00100DDA" w:rsidP="005D54FF">
      <w:pPr>
        <w:pStyle w:val="ListeParagraf"/>
      </w:pPr>
      <w:proofErr w:type="gramStart"/>
      <w:r>
        <w:t xml:space="preserve">ÇSGB : </w:t>
      </w:r>
      <w:r>
        <w:t xml:space="preserve">                    </w:t>
      </w:r>
      <w:r>
        <w:t>Çalışma</w:t>
      </w:r>
      <w:proofErr w:type="gramEnd"/>
      <w:r>
        <w:t xml:space="preserve"> ve Sosyal Güvenlik Bakanlığı</w:t>
      </w:r>
    </w:p>
    <w:p w:rsidR="00100DDA" w:rsidRDefault="00100DDA" w:rsidP="005D54FF">
      <w:pPr>
        <w:pStyle w:val="ListeParagraf"/>
      </w:pPr>
      <w:r>
        <w:t xml:space="preserve"> </w:t>
      </w:r>
      <w:proofErr w:type="gramStart"/>
      <w:r>
        <w:t xml:space="preserve">İSG : </w:t>
      </w:r>
      <w:r>
        <w:t xml:space="preserve">                       </w:t>
      </w:r>
      <w:r>
        <w:t>İş</w:t>
      </w:r>
      <w:proofErr w:type="gramEnd"/>
      <w:r>
        <w:t xml:space="preserve"> Sağlığı ve Güvenliği </w:t>
      </w:r>
    </w:p>
    <w:p w:rsidR="00100DDA" w:rsidRDefault="00100DDA" w:rsidP="00100DDA">
      <w:pPr>
        <w:pStyle w:val="ListeParagraf"/>
      </w:pPr>
      <w:r>
        <w:t>İSG-</w:t>
      </w:r>
      <w:proofErr w:type="gramStart"/>
      <w:r>
        <w:t>KÂTİP :</w:t>
      </w:r>
      <w:r>
        <w:t xml:space="preserve">            </w:t>
      </w:r>
      <w:r>
        <w:t xml:space="preserve"> İş</w:t>
      </w:r>
      <w:proofErr w:type="gramEnd"/>
      <w:r>
        <w:t xml:space="preserve"> sağlığı ve güvenliği hizmetleri ile ilgili iş ve işlemlerin İSG Genel Müdürlüğü’nce kayıt, takip ve izlenmesi amacıyla kullanılan İş Sağlığı ve Güvenliği Kayıt, Takip ve İzleme Programı </w:t>
      </w:r>
    </w:p>
    <w:p w:rsidR="00100DDA" w:rsidRDefault="00100DDA" w:rsidP="005D54FF">
      <w:pPr>
        <w:pStyle w:val="ListeParagraf"/>
      </w:pPr>
      <w:proofErr w:type="gramStart"/>
      <w:r>
        <w:t>OSGB : Ortak</w:t>
      </w:r>
      <w:proofErr w:type="gramEnd"/>
      <w:r>
        <w:t xml:space="preserve"> Sağlık Güvenlik Birimi </w:t>
      </w:r>
    </w:p>
    <w:p w:rsidR="00100DDA" w:rsidRDefault="00100DDA" w:rsidP="005D54FF">
      <w:pPr>
        <w:pStyle w:val="ListeParagraf"/>
      </w:pPr>
      <w:proofErr w:type="gramStart"/>
      <w:r>
        <w:t>SGK : Sosyal</w:t>
      </w:r>
      <w:proofErr w:type="gramEnd"/>
      <w:r>
        <w:t xml:space="preserve"> Güvenlik Kurumu </w:t>
      </w:r>
    </w:p>
    <w:p w:rsidR="00100DDA" w:rsidRDefault="00100DDA" w:rsidP="005D54FF">
      <w:pPr>
        <w:pStyle w:val="ListeParagraf"/>
      </w:pPr>
      <w:r>
        <w:t xml:space="preserve">İSGÇ </w:t>
      </w:r>
      <w:proofErr w:type="spellStart"/>
      <w:r>
        <w:t>Dp</w:t>
      </w:r>
      <w:proofErr w:type="spellEnd"/>
      <w:proofErr w:type="gramStart"/>
      <w:r>
        <w:t>.</w:t>
      </w:r>
      <w:r>
        <w:t>.</w:t>
      </w:r>
      <w:proofErr w:type="gramEnd"/>
      <w:r>
        <w:t xml:space="preserve"> : </w:t>
      </w:r>
      <w:r w:rsidRPr="005D54FF">
        <w:rPr>
          <w:sz w:val="24"/>
          <w:szCs w:val="24"/>
        </w:rPr>
        <w:t>İs</w:t>
      </w:r>
      <w:r>
        <w:rPr>
          <w:sz w:val="24"/>
          <w:szCs w:val="24"/>
        </w:rPr>
        <w:t>tanbul Ticaret Odası</w:t>
      </w:r>
      <w:r>
        <w:t xml:space="preserve"> İş Sağlığı Güvenliği </w:t>
      </w:r>
      <w:proofErr w:type="gramStart"/>
      <w:r>
        <w:t>departmanı</w:t>
      </w:r>
      <w:proofErr w:type="gramEnd"/>
    </w:p>
    <w:p w:rsidR="00100DDA" w:rsidRDefault="00100DDA" w:rsidP="005D54FF">
      <w:pPr>
        <w:pStyle w:val="ListeParagraf"/>
      </w:pPr>
      <w:r>
        <w:t xml:space="preserve">İSG </w:t>
      </w:r>
      <w:proofErr w:type="gramStart"/>
      <w:r>
        <w:t>Mevzuatı : 6331</w:t>
      </w:r>
      <w:proofErr w:type="gramEnd"/>
      <w:r>
        <w:t xml:space="preserve"> Sayılı İş Sağlığı ve Güvenliği Kanunu, Genel Sağlık Sigortası Kanunu ve bu kanunlara dayanak hazırlanan tüzük, yönetmelik, genelge ve tebliğlerdir.</w:t>
      </w:r>
    </w:p>
    <w:p w:rsidR="00100DDA" w:rsidRDefault="00100DDA" w:rsidP="005D54FF">
      <w:pPr>
        <w:pStyle w:val="ListeParagraf"/>
      </w:pPr>
    </w:p>
    <w:p w:rsidR="00100DDA" w:rsidRDefault="00100DDA" w:rsidP="005D54FF">
      <w:pPr>
        <w:pStyle w:val="ListeParagraf"/>
      </w:pPr>
    </w:p>
    <w:p w:rsidR="00100DDA" w:rsidRDefault="00100DDA" w:rsidP="005D54FF">
      <w:pPr>
        <w:pStyle w:val="ListeParagraf"/>
      </w:pPr>
    </w:p>
    <w:p w:rsidR="00100DDA" w:rsidRDefault="00100DDA" w:rsidP="005D54FF">
      <w:pPr>
        <w:pStyle w:val="ListeParagraf"/>
      </w:pPr>
    </w:p>
    <w:p w:rsidR="00100DDA" w:rsidRDefault="00100DDA" w:rsidP="005D54FF">
      <w:pPr>
        <w:pStyle w:val="ListeParagraf"/>
        <w:rPr>
          <w:b/>
          <w:u w:val="single"/>
        </w:rPr>
      </w:pPr>
      <w:r w:rsidRPr="00100DDA">
        <w:rPr>
          <w:b/>
          <w:u w:val="single"/>
        </w:rPr>
        <w:lastRenderedPageBreak/>
        <w:t>6. İSTENEN TETKİKLER:</w:t>
      </w:r>
    </w:p>
    <w:p w:rsidR="005F57AF" w:rsidRDefault="005F57AF" w:rsidP="005D54FF">
      <w:pPr>
        <w:pStyle w:val="ListeParagraf"/>
        <w:rPr>
          <w:b/>
          <w:u w:val="single"/>
        </w:rPr>
      </w:pPr>
    </w:p>
    <w:p w:rsidR="00100DDA" w:rsidRDefault="00100DDA" w:rsidP="005D54FF">
      <w:pPr>
        <w:pStyle w:val="ListeParagraf"/>
        <w:rPr>
          <w:b/>
          <w:u w:val="single"/>
        </w:rPr>
      </w:pPr>
    </w:p>
    <w:p w:rsidR="00100DDA" w:rsidRDefault="00100DDA" w:rsidP="005D54FF">
      <w:pPr>
        <w:pStyle w:val="ListeParagraf"/>
      </w:pPr>
      <w:r w:rsidRPr="00100DDA">
        <w:rPr>
          <w:b/>
        </w:rPr>
        <w:t xml:space="preserve">A.1-TAM KAN </w:t>
      </w:r>
      <w:proofErr w:type="gramStart"/>
      <w:r w:rsidRPr="00100DDA">
        <w:rPr>
          <w:b/>
        </w:rPr>
        <w:t xml:space="preserve">SAYIMI </w:t>
      </w:r>
      <w:r>
        <w:t xml:space="preserve">       En</w:t>
      </w:r>
      <w:proofErr w:type="gramEnd"/>
      <w:r>
        <w:t xml:space="preserve"> az 26</w:t>
      </w:r>
      <w:r>
        <w:t xml:space="preserve"> analiz parametreli sonuç verilmelidir</w:t>
      </w:r>
      <w:r>
        <w:t>.</w:t>
      </w:r>
    </w:p>
    <w:p w:rsidR="00100DDA" w:rsidRDefault="00100DDA" w:rsidP="005D54FF">
      <w:pPr>
        <w:pStyle w:val="ListeParagraf"/>
      </w:pPr>
    </w:p>
    <w:p w:rsidR="00100DDA" w:rsidRDefault="00100DDA" w:rsidP="00100DDA">
      <w:pPr>
        <w:pStyle w:val="ListeParagraf"/>
      </w:pPr>
      <w:r w:rsidRPr="00100DDA">
        <w:rPr>
          <w:b/>
        </w:rPr>
        <w:t xml:space="preserve">A.2 BİYOKİMYA </w:t>
      </w:r>
      <w:proofErr w:type="gramStart"/>
      <w:r w:rsidRPr="00100DDA">
        <w:rPr>
          <w:b/>
        </w:rPr>
        <w:t>TESTLERİ</w:t>
      </w:r>
      <w:r>
        <w:t xml:space="preserve"> </w:t>
      </w:r>
      <w:r>
        <w:t>:</w:t>
      </w:r>
      <w:proofErr w:type="gramEnd"/>
      <w:r>
        <w:t xml:space="preserve"> </w:t>
      </w:r>
    </w:p>
    <w:p w:rsidR="00100DDA" w:rsidRDefault="00100DDA" w:rsidP="00100DDA">
      <w:pPr>
        <w:pStyle w:val="ListeParagraf"/>
      </w:pPr>
      <w:r>
        <w:t xml:space="preserve">HbA1c, ALT, </w:t>
      </w:r>
      <w:proofErr w:type="spellStart"/>
      <w:r>
        <w:t>Kreatinin</w:t>
      </w:r>
      <w:proofErr w:type="spellEnd"/>
      <w:r>
        <w:t xml:space="preserve">, TSH, </w:t>
      </w:r>
      <w:proofErr w:type="gramStart"/>
      <w:r>
        <w:t xml:space="preserve">LDL </w:t>
      </w:r>
      <w:r>
        <w:t>, Açlık</w:t>
      </w:r>
      <w:proofErr w:type="gramEnd"/>
      <w:r>
        <w:t xml:space="preserve"> Kan Şekeri, B12 vitamin, D3 vitamin</w:t>
      </w:r>
    </w:p>
    <w:p w:rsidR="00100DDA" w:rsidRDefault="00100DDA" w:rsidP="00100DDA">
      <w:pPr>
        <w:pStyle w:val="ListeParagraf"/>
      </w:pPr>
    </w:p>
    <w:p w:rsidR="00100DDA" w:rsidRDefault="00100DDA" w:rsidP="00100DDA">
      <w:pPr>
        <w:pStyle w:val="ListeParagraf"/>
      </w:pPr>
      <w:r w:rsidRPr="00100DDA">
        <w:rPr>
          <w:b/>
        </w:rPr>
        <w:t>A.3</w:t>
      </w:r>
      <w:r w:rsidRPr="00100DDA">
        <w:rPr>
          <w:b/>
        </w:rPr>
        <w:t>-PA AKCİĞER GRAFİSİ</w:t>
      </w:r>
      <w:r>
        <w:t xml:space="preserve"> (dijital </w:t>
      </w:r>
      <w:proofErr w:type="spellStart"/>
      <w:r>
        <w:t>çekim+rapor</w:t>
      </w:r>
      <w:proofErr w:type="spellEnd"/>
      <w:r>
        <w:t>)Radyoloji Uzmanı tarafından değerlendirilerek radyoloji raporu düzenlenecektir</w:t>
      </w:r>
      <w:r>
        <w:t>.</w:t>
      </w:r>
    </w:p>
    <w:p w:rsidR="00100DDA" w:rsidRDefault="00100DDA" w:rsidP="00100DDA">
      <w:pPr>
        <w:pStyle w:val="ListeParagraf"/>
      </w:pPr>
    </w:p>
    <w:p w:rsidR="00100DDA" w:rsidRDefault="00100DDA" w:rsidP="00100DDA">
      <w:pPr>
        <w:pStyle w:val="ListeParagraf"/>
      </w:pPr>
      <w:r>
        <w:rPr>
          <w:b/>
        </w:rPr>
        <w:t>A.4</w:t>
      </w:r>
      <w:r w:rsidRPr="00100DDA">
        <w:rPr>
          <w:b/>
        </w:rPr>
        <w:t>-ODİYOMETRİK TETKİK</w:t>
      </w:r>
      <w:r>
        <w:t xml:space="preserve"> </w:t>
      </w:r>
      <w:proofErr w:type="gramStart"/>
      <w:r>
        <w:t>(</w:t>
      </w:r>
      <w:proofErr w:type="gramEnd"/>
      <w:r>
        <w:t xml:space="preserve">Saf ses </w:t>
      </w:r>
      <w:proofErr w:type="spellStart"/>
      <w:r>
        <w:t>odyometrisi</w:t>
      </w:r>
      <w:proofErr w:type="spellEnd"/>
      <w:r>
        <w:t>:</w:t>
      </w:r>
      <w:r>
        <w:t xml:space="preserve"> </w:t>
      </w:r>
      <w:r>
        <w:t>250-8000Hz</w:t>
      </w:r>
      <w:r>
        <w:t xml:space="preserve"> ses aralıklarında yapılarak KBB uzmanı tarafından değerlendirilerek raporlandırılacaktır.</w:t>
      </w:r>
    </w:p>
    <w:p w:rsidR="00100DDA" w:rsidRDefault="00100DDA" w:rsidP="00100DDA">
      <w:pPr>
        <w:pStyle w:val="ListeParagraf"/>
      </w:pPr>
    </w:p>
    <w:p w:rsidR="00100DDA" w:rsidRDefault="00100DDA" w:rsidP="00100DDA">
      <w:pPr>
        <w:pStyle w:val="ListeParagraf"/>
      </w:pPr>
      <w:r>
        <w:rPr>
          <w:b/>
        </w:rPr>
        <w:t xml:space="preserve">A.5 SOLUNUM FONKSİYON TESTİ </w:t>
      </w:r>
      <w:r w:rsidRPr="00100DDA">
        <w:t>test sonuçları göğüs hastalıkları uzmanı tarafından değerlendirilerek kaşe imza tasdiki yapılacaktır</w:t>
      </w:r>
      <w:r>
        <w:t>.</w:t>
      </w:r>
    </w:p>
    <w:p w:rsidR="00100DDA" w:rsidRDefault="00100DDA" w:rsidP="00100DDA">
      <w:pPr>
        <w:pStyle w:val="ListeParagraf"/>
      </w:pPr>
    </w:p>
    <w:p w:rsidR="00100DDA" w:rsidRDefault="00100DDA" w:rsidP="00100DDA">
      <w:pPr>
        <w:pStyle w:val="ListeParagraf"/>
      </w:pPr>
      <w:r>
        <w:rPr>
          <w:b/>
        </w:rPr>
        <w:t xml:space="preserve">A.6 GÖZ TARAMA </w:t>
      </w:r>
      <w:proofErr w:type="gramStart"/>
      <w:r>
        <w:rPr>
          <w:b/>
        </w:rPr>
        <w:t xml:space="preserve">TESTİ  </w:t>
      </w:r>
      <w:proofErr w:type="spellStart"/>
      <w:r w:rsidRPr="00100DDA">
        <w:t>reflaktometre</w:t>
      </w:r>
      <w:proofErr w:type="spellEnd"/>
      <w:proofErr w:type="gramEnd"/>
      <w:r w:rsidRPr="00100DDA">
        <w:t xml:space="preserve"> ile göz derece ölçümü ile </w:t>
      </w:r>
      <w:proofErr w:type="spellStart"/>
      <w:r w:rsidRPr="00100DDA">
        <w:t>Tonometre</w:t>
      </w:r>
      <w:proofErr w:type="spellEnd"/>
      <w:r w:rsidRPr="00100DDA">
        <w:t xml:space="preserve"> cihazı ile göz tansiyon ölçümü yapılarak göz doktoru tarafından değerlendirilecek ve raporlandırılacaktır.</w:t>
      </w:r>
    </w:p>
    <w:p w:rsidR="005F57AF" w:rsidRDefault="005F57AF" w:rsidP="00100DDA">
      <w:pPr>
        <w:pStyle w:val="ListeParagraf"/>
      </w:pPr>
    </w:p>
    <w:p w:rsidR="005F57AF" w:rsidRPr="00100DDA" w:rsidRDefault="005F57AF" w:rsidP="00100DDA">
      <w:pPr>
        <w:pStyle w:val="ListeParagraf"/>
      </w:pPr>
    </w:p>
    <w:p w:rsidR="00100DDA" w:rsidRPr="00100DDA" w:rsidRDefault="00100DDA" w:rsidP="00100DDA">
      <w:pPr>
        <w:pStyle w:val="ListeParagraf"/>
      </w:pPr>
    </w:p>
    <w:p w:rsidR="00100DDA" w:rsidRDefault="00100DDA" w:rsidP="005D54FF">
      <w:pPr>
        <w:pStyle w:val="ListeParagraf"/>
      </w:pPr>
    </w:p>
    <w:p w:rsidR="00100DDA" w:rsidRDefault="00100DDA" w:rsidP="005D54FF">
      <w:pPr>
        <w:pStyle w:val="ListeParagraf"/>
      </w:pPr>
      <w:r w:rsidRPr="00100DDA">
        <w:rPr>
          <w:b/>
          <w:u w:val="single"/>
        </w:rPr>
        <w:t>7.</w:t>
      </w:r>
      <w:r w:rsidRPr="00100DDA">
        <w:rPr>
          <w:b/>
          <w:u w:val="single"/>
        </w:rPr>
        <w:t xml:space="preserve"> TETKİKLERİN YAPILMASI</w:t>
      </w:r>
      <w:r>
        <w:t xml:space="preserve">: </w:t>
      </w:r>
    </w:p>
    <w:p w:rsidR="00100DDA" w:rsidRDefault="00100DDA" w:rsidP="005D54FF">
      <w:pPr>
        <w:pStyle w:val="ListeParagraf"/>
      </w:pPr>
    </w:p>
    <w:p w:rsidR="00100DDA" w:rsidRDefault="00100DDA" w:rsidP="005D54FF">
      <w:pPr>
        <w:pStyle w:val="ListeParagraf"/>
      </w:pPr>
      <w:r>
        <w:t xml:space="preserve">Tetkikleri yapacak yüklenici firma, Sağlık Bakanlığından ve İl Sağlık Müdürlüğünden gerekli çalışma iznini almış olacaktır. Tetkik numunelerinin alımında ve tetkiklerin yapılmasında kullanılan tüm cihaz, araç, alet, numune alma malzemesi, numune saklama malzemesi, kit, test ve diğer tıbbi malzemeler geçerli ‘’CE Belgesi’’ ne sahip olmalı, tüm cihazların </w:t>
      </w:r>
      <w:proofErr w:type="gramStart"/>
      <w:r>
        <w:t>kalibrasyonlarının</w:t>
      </w:r>
      <w:proofErr w:type="gramEnd"/>
      <w:r>
        <w:t xml:space="preserve"> yapılmış olması gerekmektedir. </w:t>
      </w:r>
      <w:proofErr w:type="spellStart"/>
      <w:r>
        <w:t>OSGB’den</w:t>
      </w:r>
      <w:proofErr w:type="spellEnd"/>
      <w:r>
        <w:t xml:space="preserve"> hizmet alınacaksa, </w:t>
      </w:r>
      <w:r w:rsidR="007C2606">
        <w:t>Sağlık Bakanlığınca yayın</w:t>
      </w:r>
      <w:r>
        <w:t xml:space="preserve">lanan Gezici İSG araçlarının standartlarının, bu araçlarda verilebilecek hizmetlerin ve hizmetlere ilişkin hususların belirlendiği </w:t>
      </w:r>
      <w:r>
        <w:t xml:space="preserve">ilgili genelge ve yönetmeliklere </w:t>
      </w:r>
      <w:r>
        <w:t xml:space="preserve">göre; hizmet alınan </w:t>
      </w:r>
      <w:proofErr w:type="spellStart"/>
      <w:r>
        <w:t>OSGB’nin</w:t>
      </w:r>
      <w:proofErr w:type="spellEnd"/>
      <w:r>
        <w:t xml:space="preserve"> Gezici İSG Aracının, İSG-</w:t>
      </w:r>
      <w:proofErr w:type="spellStart"/>
      <w:r>
        <w:t>KATİP’ten</w:t>
      </w:r>
      <w:proofErr w:type="spellEnd"/>
      <w:r>
        <w:t xml:space="preserve"> sözleşme yapılarak hizmet alınan </w:t>
      </w:r>
      <w:proofErr w:type="spellStart"/>
      <w:r>
        <w:t>OSGB’ye</w:t>
      </w:r>
      <w:proofErr w:type="spellEnd"/>
      <w:r>
        <w:t xml:space="preserve"> ait olacak ve herhangi bir şekilde başka bir kurum ve kuruluşun gezici İSG aracının kullanılmaması- Gezici İSG Aracı, araç donanımı, araç personeli için izinlerin, İSG-</w:t>
      </w:r>
      <w:proofErr w:type="spellStart"/>
      <w:r>
        <w:t>KATİP’ten</w:t>
      </w:r>
      <w:proofErr w:type="spellEnd"/>
      <w:r>
        <w:t xml:space="preserve"> sözleşme yapılarak hizmet alınan OSGB tarafından alındığının ve bu izinlerin İş Sağlığı ve Güvenliği Genel Müdürlüğüne İSG-</w:t>
      </w:r>
      <w:proofErr w:type="gramStart"/>
      <w:r>
        <w:t>KATİP</w:t>
      </w:r>
      <w:proofErr w:type="gramEnd"/>
      <w:r>
        <w:t xml:space="preserve"> üzerinden bildirildiğinin teyit edilecektir. </w:t>
      </w:r>
    </w:p>
    <w:p w:rsidR="005F57AF" w:rsidRDefault="005F57AF" w:rsidP="005D54FF">
      <w:pPr>
        <w:pStyle w:val="ListeParagraf"/>
      </w:pPr>
    </w:p>
    <w:p w:rsidR="005F57AF" w:rsidRDefault="005F57AF" w:rsidP="005D54FF">
      <w:pPr>
        <w:pStyle w:val="ListeParagraf"/>
      </w:pPr>
    </w:p>
    <w:p w:rsidR="00100DDA" w:rsidRDefault="00100DDA" w:rsidP="005D54FF">
      <w:pPr>
        <w:pStyle w:val="ListeParagraf"/>
      </w:pPr>
    </w:p>
    <w:p w:rsidR="00100DDA" w:rsidRPr="00100DDA" w:rsidRDefault="00100DDA" w:rsidP="005D54FF">
      <w:pPr>
        <w:pStyle w:val="ListeParagraf"/>
        <w:rPr>
          <w:b/>
          <w:u w:val="single"/>
        </w:rPr>
      </w:pPr>
      <w:r w:rsidRPr="00100DDA">
        <w:rPr>
          <w:b/>
          <w:u w:val="single"/>
        </w:rPr>
        <w:t xml:space="preserve">8. </w:t>
      </w:r>
      <w:r w:rsidRPr="00100DDA">
        <w:rPr>
          <w:b/>
          <w:u w:val="single"/>
        </w:rPr>
        <w:t xml:space="preserve"> GÖREV YAPACAK PERSONEL:</w:t>
      </w:r>
    </w:p>
    <w:p w:rsidR="00100DDA" w:rsidRDefault="00100DDA" w:rsidP="005D54FF">
      <w:pPr>
        <w:pStyle w:val="ListeParagraf"/>
      </w:pPr>
    </w:p>
    <w:p w:rsidR="00100DDA" w:rsidRDefault="00100DDA" w:rsidP="005D54FF">
      <w:pPr>
        <w:pStyle w:val="ListeParagraf"/>
      </w:pPr>
      <w:r>
        <w:t xml:space="preserve"> Görev yapacak yardımcı sağlık personelinin ilgili okulların ilgili </w:t>
      </w:r>
      <w:proofErr w:type="gramStart"/>
      <w:r>
        <w:t>branşlarından</w:t>
      </w:r>
      <w:proofErr w:type="gramEnd"/>
      <w:r>
        <w:t xml:space="preserve"> mezun kişiler olması gerekmektedir.(Hemşire, </w:t>
      </w:r>
      <w:r>
        <w:t xml:space="preserve">acil tıp teknisyeni, </w:t>
      </w:r>
      <w:r>
        <w:t xml:space="preserve">tıbbi laborant, röntgen teknisyeni, </w:t>
      </w:r>
      <w:proofErr w:type="spellStart"/>
      <w:r>
        <w:t>odyolog</w:t>
      </w:r>
      <w:proofErr w:type="spellEnd"/>
      <w:r>
        <w:t xml:space="preserve"> gibi.)</w:t>
      </w:r>
    </w:p>
    <w:p w:rsidR="005F57AF" w:rsidRDefault="005F57AF" w:rsidP="005D54FF">
      <w:pPr>
        <w:pStyle w:val="ListeParagraf"/>
      </w:pPr>
    </w:p>
    <w:p w:rsidR="005F57AF" w:rsidRDefault="005F57AF" w:rsidP="005D54FF">
      <w:pPr>
        <w:pStyle w:val="ListeParagraf"/>
      </w:pPr>
    </w:p>
    <w:p w:rsidR="00100DDA" w:rsidRDefault="00100DDA" w:rsidP="005D54FF">
      <w:pPr>
        <w:pStyle w:val="ListeParagraf"/>
        <w:rPr>
          <w:b/>
          <w:u w:val="single"/>
        </w:rPr>
      </w:pPr>
    </w:p>
    <w:p w:rsidR="005F57AF" w:rsidRDefault="005F57AF" w:rsidP="005D54FF">
      <w:pPr>
        <w:pStyle w:val="ListeParagraf"/>
        <w:rPr>
          <w:b/>
          <w:u w:val="single"/>
        </w:rPr>
      </w:pPr>
    </w:p>
    <w:p w:rsidR="00100DDA" w:rsidRPr="00100DDA" w:rsidRDefault="00100DDA" w:rsidP="005D54FF">
      <w:pPr>
        <w:pStyle w:val="ListeParagraf"/>
        <w:rPr>
          <w:b/>
          <w:u w:val="single"/>
        </w:rPr>
      </w:pPr>
      <w:r w:rsidRPr="00100DDA">
        <w:rPr>
          <w:b/>
          <w:u w:val="single"/>
        </w:rPr>
        <w:t>11. SONUÇLARIN RAPORLANMASI:</w:t>
      </w:r>
    </w:p>
    <w:p w:rsidR="00100DDA" w:rsidRDefault="00100DDA" w:rsidP="005D54FF">
      <w:pPr>
        <w:pStyle w:val="ListeParagraf"/>
      </w:pPr>
    </w:p>
    <w:p w:rsidR="00100DDA" w:rsidRDefault="00100DDA" w:rsidP="005D54FF">
      <w:pPr>
        <w:pStyle w:val="ListeParagraf"/>
      </w:pPr>
      <w:r>
        <w:t xml:space="preserve">Tüm raporlar ilgili uzman doktorlar tarafından tek tek incelenecek ve raporlanarak kaşe imza </w:t>
      </w:r>
      <w:proofErr w:type="gramStart"/>
      <w:r>
        <w:t>prosedürü</w:t>
      </w:r>
      <w:proofErr w:type="gramEnd"/>
      <w:r>
        <w:t xml:space="preserve"> tamamlanacaktır. </w:t>
      </w:r>
      <w:r>
        <w:t xml:space="preserve"> Diğer laboratuvar tetkikleri için de ilgili uzmanlar (Biyokimya uzmanı, Mikrobiyoloji uzmanı) tarafından rapor düzenlenecek, kaşelenecek ve imzalanacaktır. Raporlarda sonuçlarla birlikte referans aralıkları da belirtilmiş olacaktır.</w:t>
      </w:r>
    </w:p>
    <w:p w:rsidR="005F57AF" w:rsidRDefault="005F57AF" w:rsidP="005D54FF">
      <w:pPr>
        <w:pStyle w:val="ListeParagraf"/>
      </w:pPr>
    </w:p>
    <w:p w:rsidR="00C05F53" w:rsidRDefault="00C05F53" w:rsidP="005D54FF">
      <w:pPr>
        <w:pStyle w:val="ListeParagraf"/>
      </w:pPr>
    </w:p>
    <w:p w:rsidR="007C2606" w:rsidRDefault="007C2606" w:rsidP="005D54FF">
      <w:pPr>
        <w:pStyle w:val="ListeParagraf"/>
        <w:rPr>
          <w:b/>
          <w:u w:val="single"/>
        </w:rPr>
      </w:pPr>
    </w:p>
    <w:p w:rsidR="00C05F53" w:rsidRDefault="00C05F53" w:rsidP="005D54FF">
      <w:pPr>
        <w:pStyle w:val="ListeParagraf"/>
        <w:rPr>
          <w:b/>
          <w:u w:val="single"/>
        </w:rPr>
      </w:pPr>
      <w:r w:rsidRPr="00C05F53">
        <w:rPr>
          <w:b/>
          <w:u w:val="single"/>
        </w:rPr>
        <w:t>12. SONUÇ VE RAPORLARIN</w:t>
      </w:r>
      <w:r>
        <w:rPr>
          <w:b/>
          <w:u w:val="single"/>
        </w:rPr>
        <w:t xml:space="preserve"> TESLİMİ</w:t>
      </w:r>
    </w:p>
    <w:p w:rsidR="00C05F53" w:rsidRDefault="00C05F53" w:rsidP="005D54FF">
      <w:pPr>
        <w:pStyle w:val="ListeParagraf"/>
        <w:rPr>
          <w:b/>
          <w:u w:val="single"/>
        </w:rPr>
      </w:pPr>
    </w:p>
    <w:p w:rsidR="00C05F53" w:rsidRDefault="00C05F53" w:rsidP="005D54FF">
      <w:pPr>
        <w:pStyle w:val="ListeParagraf"/>
      </w:pPr>
      <w:r>
        <w:t>Taramanın bitirilmesi ile beraber, s</w:t>
      </w:r>
      <w:r w:rsidRPr="00C05F53">
        <w:t xml:space="preserve">onuçlar </w:t>
      </w:r>
      <w:r>
        <w:t>15 gün içerisinde dosyalanmış ilgili uzman doktorların kaşe ve imzaları tamamlanmış bir şekilde İdare’ye teslim edilecektir.</w:t>
      </w:r>
    </w:p>
    <w:p w:rsidR="005F57AF" w:rsidRPr="00C05F53" w:rsidRDefault="005F57AF" w:rsidP="005D54FF">
      <w:pPr>
        <w:pStyle w:val="ListeParagraf"/>
      </w:pPr>
      <w:bookmarkStart w:id="0" w:name="_GoBack"/>
      <w:bookmarkEnd w:id="0"/>
    </w:p>
    <w:p w:rsidR="00C05F53" w:rsidRPr="00C05F53" w:rsidRDefault="00C05F53" w:rsidP="005D54FF">
      <w:pPr>
        <w:pStyle w:val="ListeParagraf"/>
      </w:pPr>
    </w:p>
    <w:p w:rsidR="00100DDA" w:rsidRDefault="00100DDA" w:rsidP="005D54FF">
      <w:pPr>
        <w:pStyle w:val="ListeParagraf"/>
      </w:pPr>
    </w:p>
    <w:p w:rsidR="00C05F53" w:rsidRDefault="00C05F53" w:rsidP="005D54FF">
      <w:pPr>
        <w:pStyle w:val="ListeParagraf"/>
        <w:rPr>
          <w:b/>
          <w:u w:val="single"/>
        </w:rPr>
      </w:pPr>
      <w:r>
        <w:rPr>
          <w:b/>
          <w:u w:val="single"/>
        </w:rPr>
        <w:t>13</w:t>
      </w:r>
      <w:r w:rsidRPr="00C05F53">
        <w:rPr>
          <w:b/>
          <w:u w:val="single"/>
        </w:rPr>
        <w:t>. SONUÇ VE RAPORLARIN KONTROLÜ VE TETKİKLERİN TEKRARI PROSEDÜRÜ</w:t>
      </w:r>
    </w:p>
    <w:p w:rsidR="00C05F53" w:rsidRDefault="00C05F53" w:rsidP="005D54FF">
      <w:pPr>
        <w:pStyle w:val="ListeParagraf"/>
      </w:pPr>
    </w:p>
    <w:p w:rsidR="00100DDA" w:rsidRDefault="00C05F53" w:rsidP="005D54FF">
      <w:pPr>
        <w:pStyle w:val="ListeParagraf"/>
        <w:rPr>
          <w:b/>
          <w:u w:val="single"/>
        </w:rPr>
      </w:pPr>
      <w:r>
        <w:t xml:space="preserve"> İDARE hekimleri tarafından kronik rahatsızlıkları sebebiyle bilinen pozitif sonuçları olan personel </w:t>
      </w:r>
      <w:proofErr w:type="gramStart"/>
      <w:r>
        <w:t>indikatör</w:t>
      </w:r>
      <w:proofErr w:type="gramEnd"/>
      <w:r>
        <w:t xml:space="preserve"> kabul edilerek tetkik sonuçlarının incelenmesinin ardından, tetkik ve/veya raporlamanın usulüne uygun yapılmadığının tespiti halinde tetkiklerin ve/veya raporlamanın bir kısmının veya tamamının tekrar yapılması istenebilir. Bu durumda ek bir ücret ödemesi yapılmaz. Bu süre içinde ilk defa tetkik numunesi verecek personele ait ödeme şartnamedeki genel şartlara göre yapılacak olup, bu maddeye girmez. Hatalı ve/veya Sağlık Bakanlığı mevzuatına uygun olmayan işlem yapılması halinde hiçbir ödeme yapılmaz.</w:t>
      </w:r>
    </w:p>
    <w:p w:rsidR="00100DDA" w:rsidRDefault="00100DDA" w:rsidP="005D54FF">
      <w:pPr>
        <w:pStyle w:val="ListeParagraf"/>
        <w:rPr>
          <w:b/>
          <w:u w:val="single"/>
        </w:rPr>
      </w:pPr>
    </w:p>
    <w:p w:rsidR="00100DDA" w:rsidRDefault="00100DDA" w:rsidP="005D54FF">
      <w:pPr>
        <w:pStyle w:val="ListeParagraf"/>
        <w:rPr>
          <w:b/>
          <w:u w:val="single"/>
        </w:rPr>
      </w:pPr>
    </w:p>
    <w:p w:rsidR="00100DDA" w:rsidRDefault="00100DDA" w:rsidP="005D54FF">
      <w:pPr>
        <w:pStyle w:val="ListeParagraf"/>
        <w:rPr>
          <w:b/>
          <w:u w:val="single"/>
        </w:rPr>
      </w:pPr>
    </w:p>
    <w:p w:rsidR="00100DDA" w:rsidRPr="00100DDA" w:rsidRDefault="00100DDA" w:rsidP="005D54FF">
      <w:pPr>
        <w:pStyle w:val="ListeParagraf"/>
        <w:rPr>
          <w:b/>
          <w:u w:val="single"/>
        </w:rPr>
      </w:pPr>
    </w:p>
    <w:p w:rsidR="00100DDA" w:rsidRDefault="00100DDA" w:rsidP="005D54FF">
      <w:pPr>
        <w:pStyle w:val="ListeParagraf"/>
        <w:rPr>
          <w:sz w:val="24"/>
          <w:szCs w:val="24"/>
        </w:rPr>
      </w:pPr>
    </w:p>
    <w:p w:rsidR="005D54FF" w:rsidRPr="005D54FF" w:rsidRDefault="005D54FF" w:rsidP="005D54FF">
      <w:pPr>
        <w:pStyle w:val="ListeParagraf"/>
        <w:rPr>
          <w:sz w:val="24"/>
          <w:szCs w:val="24"/>
        </w:rPr>
      </w:pPr>
    </w:p>
    <w:sectPr w:rsidR="005D54FF" w:rsidRPr="005D5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9506B"/>
    <w:multiLevelType w:val="hybridMultilevel"/>
    <w:tmpl w:val="0068047C"/>
    <w:lvl w:ilvl="0" w:tplc="70C004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07"/>
    <w:rsid w:val="000E2A5D"/>
    <w:rsid w:val="00100DDA"/>
    <w:rsid w:val="002E0C04"/>
    <w:rsid w:val="00313370"/>
    <w:rsid w:val="00322207"/>
    <w:rsid w:val="004D1816"/>
    <w:rsid w:val="00580604"/>
    <w:rsid w:val="005A4243"/>
    <w:rsid w:val="005D54FF"/>
    <w:rsid w:val="005F57AF"/>
    <w:rsid w:val="007C2606"/>
    <w:rsid w:val="00AB62EA"/>
    <w:rsid w:val="00C05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66719-475C-4CD5-BA54-DC429CA3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793</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2024-12-12T21:04:00Z</dcterms:created>
  <dcterms:modified xsi:type="dcterms:W3CDTF">2024-12-12T21:11:00Z</dcterms:modified>
</cp:coreProperties>
</file>