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FEF55" w14:textId="77777777" w:rsidR="002B00F7" w:rsidRPr="00450505" w:rsidRDefault="002B00F7" w:rsidP="002B00F7">
      <w:pPr>
        <w:jc w:val="center"/>
        <w:rPr>
          <w:rFonts w:cstheme="minorHAnsi"/>
          <w:b/>
          <w:bCs/>
          <w:sz w:val="26"/>
          <w:szCs w:val="26"/>
        </w:rPr>
      </w:pPr>
      <w:r w:rsidRPr="00450505">
        <w:rPr>
          <w:rFonts w:cstheme="minorHAnsi"/>
          <w:b/>
          <w:bCs/>
          <w:sz w:val="26"/>
          <w:szCs w:val="26"/>
        </w:rPr>
        <w:t>GÖZLEMCİ BAŞVUSURU DİLEKÇE ÖRNEĞİ</w:t>
      </w:r>
    </w:p>
    <w:p w14:paraId="1B0D79D5" w14:textId="77777777" w:rsidR="002B00F7" w:rsidRPr="00450505" w:rsidRDefault="002B00F7" w:rsidP="002B00F7">
      <w:pPr>
        <w:spacing w:line="360" w:lineRule="auto"/>
        <w:jc w:val="both"/>
        <w:rPr>
          <w:rFonts w:cstheme="minorHAnsi"/>
          <w:sz w:val="26"/>
          <w:szCs w:val="26"/>
        </w:rPr>
      </w:pPr>
    </w:p>
    <w:p w14:paraId="6F078DB5" w14:textId="77777777" w:rsidR="002B00F7" w:rsidRPr="00450505" w:rsidRDefault="002B00F7" w:rsidP="002B00F7">
      <w:pPr>
        <w:spacing w:line="360" w:lineRule="auto"/>
        <w:jc w:val="both"/>
        <w:rPr>
          <w:rFonts w:cstheme="minorHAnsi"/>
          <w:b/>
          <w:bCs/>
          <w:sz w:val="26"/>
          <w:szCs w:val="26"/>
        </w:rPr>
      </w:pPr>
      <w:r w:rsidRPr="00450505">
        <w:rPr>
          <w:rFonts w:cstheme="minorHAnsi"/>
          <w:b/>
          <w:bCs/>
          <w:sz w:val="26"/>
          <w:szCs w:val="26"/>
        </w:rPr>
        <w:t xml:space="preserve">Fatih 2. İlçe Seçim Kurulu Başkanlığına, </w:t>
      </w:r>
    </w:p>
    <w:p w14:paraId="0FD454D7" w14:textId="31035778" w:rsidR="002B00F7" w:rsidRPr="00450505" w:rsidRDefault="002B00F7" w:rsidP="002B00F7">
      <w:pPr>
        <w:spacing w:line="360" w:lineRule="auto"/>
        <w:jc w:val="both"/>
        <w:rPr>
          <w:rFonts w:cstheme="minorHAnsi"/>
          <w:sz w:val="26"/>
          <w:szCs w:val="26"/>
        </w:rPr>
      </w:pPr>
      <w:r w:rsidRPr="00450505">
        <w:rPr>
          <w:rFonts w:cstheme="minorHAnsi"/>
          <w:sz w:val="26"/>
          <w:szCs w:val="26"/>
        </w:rPr>
        <w:t>27.10.2026 tarihli İstanbul Ticaret Odası Meslek Komiteleri ve Meclis Üyeliği seçimlerinde</w:t>
      </w:r>
      <w:proofErr w:type="gramStart"/>
      <w:r w:rsidRPr="00450505">
        <w:rPr>
          <w:rFonts w:cstheme="minorHAnsi"/>
          <w:sz w:val="26"/>
          <w:szCs w:val="26"/>
        </w:rPr>
        <w:t xml:space="preserve"> </w:t>
      </w:r>
      <w:r>
        <w:rPr>
          <w:rFonts w:cstheme="minorHAnsi"/>
          <w:sz w:val="26"/>
          <w:szCs w:val="26"/>
        </w:rPr>
        <w:t>….</w:t>
      </w:r>
      <w:proofErr w:type="gramEnd"/>
      <w:r>
        <w:rPr>
          <w:rFonts w:cstheme="minorHAnsi"/>
          <w:sz w:val="26"/>
          <w:szCs w:val="26"/>
        </w:rPr>
        <w:t>.</w:t>
      </w:r>
      <w:r w:rsidRPr="00450505">
        <w:rPr>
          <w:rFonts w:cstheme="minorHAnsi"/>
          <w:sz w:val="26"/>
          <w:szCs w:val="26"/>
        </w:rPr>
        <w:t>……</w:t>
      </w:r>
      <w:r>
        <w:rPr>
          <w:rFonts w:cstheme="minorHAnsi"/>
          <w:sz w:val="26"/>
          <w:szCs w:val="26"/>
        </w:rPr>
        <w:t>..</w:t>
      </w:r>
      <w:proofErr w:type="spellStart"/>
      <w:r w:rsidRPr="00450505">
        <w:rPr>
          <w:rFonts w:cstheme="minorHAnsi"/>
          <w:sz w:val="26"/>
          <w:szCs w:val="26"/>
        </w:rPr>
        <w:t>No’lu</w:t>
      </w:r>
      <w:proofErr w:type="spellEnd"/>
      <w:r w:rsidRPr="00450505">
        <w:rPr>
          <w:rFonts w:cstheme="minorHAnsi"/>
          <w:sz w:val="26"/>
          <w:szCs w:val="26"/>
        </w:rPr>
        <w:t>………………………………………………</w:t>
      </w:r>
      <w:r>
        <w:rPr>
          <w:rFonts w:cstheme="minorHAnsi"/>
          <w:sz w:val="26"/>
          <w:szCs w:val="26"/>
        </w:rPr>
        <w:t>……..</w:t>
      </w:r>
      <w:r w:rsidRPr="00450505">
        <w:rPr>
          <w:rFonts w:cstheme="minorHAnsi"/>
          <w:sz w:val="26"/>
          <w:szCs w:val="26"/>
        </w:rPr>
        <w:t xml:space="preserve">.. Meslek Grubunda meclis / komite üyeliğine aday olan grubumuz için aşağıda yer alan sandık kurullarında yine aşağıdaki listede hizalarında yer alan seçmenlerin grubumuzu temsilen gözlemci olarak kabul edilmesi ve kendilerine gözlemci kartı verilmesi hususu arz olunur. </w:t>
      </w:r>
    </w:p>
    <w:p w14:paraId="5FC767C9" w14:textId="77777777" w:rsidR="002B00F7" w:rsidRPr="00450505" w:rsidRDefault="002B00F7" w:rsidP="002B00F7">
      <w:pPr>
        <w:spacing w:line="240" w:lineRule="auto"/>
        <w:jc w:val="both"/>
        <w:rPr>
          <w:rFonts w:cstheme="minorHAnsi"/>
          <w:sz w:val="26"/>
          <w:szCs w:val="26"/>
        </w:rPr>
      </w:pPr>
    </w:p>
    <w:p w14:paraId="7FE5863F" w14:textId="77777777" w:rsidR="002B00F7" w:rsidRPr="00450505" w:rsidRDefault="002B00F7" w:rsidP="002B00F7">
      <w:pPr>
        <w:spacing w:after="0" w:line="240" w:lineRule="auto"/>
        <w:jc w:val="both"/>
        <w:rPr>
          <w:rFonts w:cstheme="minorHAnsi"/>
          <w:sz w:val="26"/>
          <w:szCs w:val="26"/>
        </w:rPr>
      </w:pP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t>FİRMA ADI</w:t>
      </w:r>
    </w:p>
    <w:p w14:paraId="235C253C" w14:textId="77777777" w:rsidR="002B00F7" w:rsidRPr="00450505" w:rsidRDefault="002B00F7" w:rsidP="002B00F7">
      <w:pPr>
        <w:spacing w:after="0" w:line="240" w:lineRule="auto"/>
        <w:ind w:left="4248" w:firstLine="708"/>
        <w:jc w:val="both"/>
        <w:rPr>
          <w:rFonts w:cstheme="minorHAnsi"/>
          <w:sz w:val="26"/>
          <w:szCs w:val="26"/>
        </w:rPr>
      </w:pPr>
      <w:r w:rsidRPr="00450505">
        <w:rPr>
          <w:rFonts w:cstheme="minorHAnsi"/>
          <w:sz w:val="26"/>
          <w:szCs w:val="26"/>
        </w:rPr>
        <w:t xml:space="preserve">(Pusulada yer alan herhangi bir firma) </w:t>
      </w:r>
    </w:p>
    <w:p w14:paraId="210D3C80" w14:textId="77777777" w:rsidR="002B00F7" w:rsidRPr="00450505" w:rsidRDefault="002B00F7" w:rsidP="002B00F7">
      <w:pPr>
        <w:spacing w:after="0" w:line="240" w:lineRule="auto"/>
        <w:ind w:left="4248" w:firstLine="708"/>
        <w:jc w:val="both"/>
        <w:rPr>
          <w:rFonts w:cstheme="minorHAnsi"/>
          <w:sz w:val="26"/>
          <w:szCs w:val="26"/>
        </w:rPr>
      </w:pPr>
    </w:p>
    <w:p w14:paraId="13D6BBD7" w14:textId="77777777" w:rsidR="002B00F7" w:rsidRPr="00450505" w:rsidRDefault="002B00F7" w:rsidP="002B00F7">
      <w:pPr>
        <w:spacing w:after="0" w:line="240" w:lineRule="auto"/>
        <w:jc w:val="both"/>
        <w:rPr>
          <w:rFonts w:cstheme="minorHAnsi"/>
          <w:sz w:val="26"/>
          <w:szCs w:val="26"/>
        </w:rPr>
      </w:pP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r>
      <w:r w:rsidRPr="00450505">
        <w:rPr>
          <w:rFonts w:cstheme="minorHAnsi"/>
          <w:sz w:val="26"/>
          <w:szCs w:val="26"/>
        </w:rPr>
        <w:tab/>
        <w:t>AD SOYAD</w:t>
      </w:r>
      <w:r w:rsidRPr="00450505">
        <w:rPr>
          <w:rFonts w:cstheme="minorHAnsi"/>
          <w:sz w:val="26"/>
          <w:szCs w:val="26"/>
        </w:rPr>
        <w:tab/>
      </w:r>
      <w:r w:rsidRPr="00450505">
        <w:rPr>
          <w:rFonts w:cstheme="minorHAnsi"/>
          <w:sz w:val="26"/>
          <w:szCs w:val="26"/>
        </w:rPr>
        <w:tab/>
      </w:r>
      <w:r w:rsidRPr="00450505">
        <w:rPr>
          <w:rFonts w:cstheme="minorHAnsi"/>
          <w:sz w:val="26"/>
          <w:szCs w:val="26"/>
        </w:rPr>
        <w:tab/>
      </w:r>
    </w:p>
    <w:p w14:paraId="2FF0E991" w14:textId="77777777" w:rsidR="002B00F7" w:rsidRPr="00450505" w:rsidRDefault="002B00F7" w:rsidP="002B00F7">
      <w:pPr>
        <w:spacing w:after="0" w:line="240" w:lineRule="auto"/>
        <w:ind w:left="4956" w:firstLine="708"/>
        <w:jc w:val="both"/>
        <w:rPr>
          <w:rFonts w:cstheme="minorHAnsi"/>
          <w:sz w:val="26"/>
          <w:szCs w:val="26"/>
        </w:rPr>
      </w:pPr>
      <w:r w:rsidRPr="00450505">
        <w:rPr>
          <w:rFonts w:cstheme="minorHAnsi"/>
          <w:sz w:val="26"/>
          <w:szCs w:val="26"/>
        </w:rPr>
        <w:t xml:space="preserve">(İlgili Firmanın Temsilcisi) </w:t>
      </w:r>
    </w:p>
    <w:p w14:paraId="483D3DEF" w14:textId="77777777" w:rsidR="002B00F7" w:rsidRPr="00450505" w:rsidRDefault="002B00F7" w:rsidP="002B00F7">
      <w:pPr>
        <w:spacing w:line="240" w:lineRule="auto"/>
        <w:ind w:left="4956" w:firstLine="708"/>
        <w:jc w:val="both"/>
        <w:rPr>
          <w:rFonts w:cstheme="minorHAnsi"/>
          <w:sz w:val="26"/>
          <w:szCs w:val="26"/>
        </w:rPr>
      </w:pPr>
    </w:p>
    <w:p w14:paraId="707DE6FE" w14:textId="77777777" w:rsidR="002B00F7" w:rsidRPr="00450505" w:rsidRDefault="002B00F7" w:rsidP="002B00F7">
      <w:pPr>
        <w:spacing w:line="240" w:lineRule="auto"/>
        <w:ind w:left="4956" w:firstLine="708"/>
        <w:jc w:val="both"/>
        <w:rPr>
          <w:rFonts w:cstheme="minorHAnsi"/>
          <w:sz w:val="26"/>
          <w:szCs w:val="26"/>
        </w:rPr>
      </w:pPr>
      <w:r w:rsidRPr="00450505">
        <w:rPr>
          <w:rFonts w:cstheme="minorHAnsi"/>
          <w:sz w:val="26"/>
          <w:szCs w:val="26"/>
        </w:rPr>
        <w:tab/>
        <w:t xml:space="preserve">   İMZA</w:t>
      </w:r>
    </w:p>
    <w:p w14:paraId="29139111" w14:textId="77777777" w:rsidR="002B00F7" w:rsidRPr="00450505" w:rsidRDefault="002B00F7" w:rsidP="002B00F7">
      <w:pPr>
        <w:spacing w:line="240" w:lineRule="auto"/>
        <w:ind w:left="4956" w:firstLine="708"/>
        <w:jc w:val="both"/>
        <w:rPr>
          <w:rFonts w:cstheme="minorHAnsi"/>
          <w:sz w:val="26"/>
          <w:szCs w:val="26"/>
        </w:rPr>
      </w:pPr>
    </w:p>
    <w:tbl>
      <w:tblPr>
        <w:tblW w:w="10296" w:type="dxa"/>
        <w:tblInd w:w="-593" w:type="dxa"/>
        <w:tblCellMar>
          <w:left w:w="70" w:type="dxa"/>
          <w:right w:w="70" w:type="dxa"/>
        </w:tblCellMar>
        <w:tblLook w:val="04A0" w:firstRow="1" w:lastRow="0" w:firstColumn="1" w:lastColumn="0" w:noHBand="0" w:noVBand="1"/>
      </w:tblPr>
      <w:tblGrid>
        <w:gridCol w:w="1067"/>
        <w:gridCol w:w="1517"/>
        <w:gridCol w:w="2715"/>
        <w:gridCol w:w="3380"/>
        <w:gridCol w:w="1775"/>
      </w:tblGrid>
      <w:tr w:rsidR="002B00F7" w:rsidRPr="00450505" w14:paraId="23FEA6A9" w14:textId="77777777" w:rsidTr="00132D16">
        <w:trPr>
          <w:trHeight w:val="573"/>
        </w:trPr>
        <w:tc>
          <w:tcPr>
            <w:tcW w:w="909"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6EB0F724" w14:textId="77777777" w:rsidR="002B00F7" w:rsidRPr="005A6EE1" w:rsidRDefault="002B00F7" w:rsidP="00132D16">
            <w:pPr>
              <w:spacing w:after="0" w:line="240" w:lineRule="auto"/>
              <w:jc w:val="center"/>
              <w:rPr>
                <w:rFonts w:eastAsia="Times New Roman" w:cstheme="minorHAnsi"/>
                <w:b/>
                <w:bCs/>
                <w:color w:val="000000"/>
                <w:sz w:val="26"/>
                <w:szCs w:val="26"/>
                <w:lang w:eastAsia="tr-TR"/>
              </w:rPr>
            </w:pPr>
            <w:r w:rsidRPr="005A6EE1">
              <w:rPr>
                <w:rFonts w:eastAsia="Times New Roman" w:cstheme="minorHAnsi"/>
                <w:b/>
                <w:bCs/>
                <w:color w:val="000000"/>
                <w:sz w:val="26"/>
                <w:szCs w:val="26"/>
                <w:lang w:eastAsia="tr-TR"/>
              </w:rPr>
              <w:t>SANDIK</w:t>
            </w:r>
            <w:r w:rsidRPr="005A6EE1">
              <w:rPr>
                <w:rFonts w:eastAsia="Times New Roman" w:cstheme="minorHAnsi"/>
                <w:b/>
                <w:bCs/>
                <w:color w:val="000000"/>
                <w:sz w:val="26"/>
                <w:szCs w:val="26"/>
                <w:lang w:eastAsia="tr-TR"/>
              </w:rPr>
              <w:br/>
              <w:t xml:space="preserve"> NO</w:t>
            </w:r>
          </w:p>
        </w:tc>
        <w:tc>
          <w:tcPr>
            <w:tcW w:w="1517" w:type="dxa"/>
            <w:tcBorders>
              <w:top w:val="single" w:sz="8" w:space="0" w:color="auto"/>
              <w:left w:val="nil"/>
              <w:bottom w:val="single" w:sz="4" w:space="0" w:color="auto"/>
              <w:right w:val="single" w:sz="4" w:space="0" w:color="auto"/>
            </w:tcBorders>
            <w:shd w:val="clear" w:color="auto" w:fill="auto"/>
            <w:vAlign w:val="bottom"/>
            <w:hideMark/>
          </w:tcPr>
          <w:p w14:paraId="1606023D" w14:textId="77777777" w:rsidR="002B00F7" w:rsidRPr="005A6EE1" w:rsidRDefault="002B00F7" w:rsidP="00132D16">
            <w:pPr>
              <w:spacing w:after="0" w:line="240" w:lineRule="auto"/>
              <w:jc w:val="center"/>
              <w:rPr>
                <w:rFonts w:eastAsia="Times New Roman" w:cstheme="minorHAnsi"/>
                <w:b/>
                <w:bCs/>
                <w:color w:val="000000"/>
                <w:sz w:val="26"/>
                <w:szCs w:val="26"/>
                <w:lang w:eastAsia="tr-TR"/>
              </w:rPr>
            </w:pPr>
            <w:r w:rsidRPr="005A6EE1">
              <w:rPr>
                <w:rFonts w:eastAsia="Times New Roman" w:cstheme="minorHAnsi"/>
                <w:b/>
                <w:bCs/>
                <w:color w:val="000000"/>
                <w:sz w:val="26"/>
                <w:szCs w:val="26"/>
                <w:lang w:eastAsia="tr-TR"/>
              </w:rPr>
              <w:t xml:space="preserve">FİRMA </w:t>
            </w:r>
            <w:r w:rsidRPr="005A6EE1">
              <w:rPr>
                <w:rFonts w:eastAsia="Times New Roman" w:cstheme="minorHAnsi"/>
                <w:b/>
                <w:bCs/>
                <w:color w:val="000000"/>
                <w:sz w:val="26"/>
                <w:szCs w:val="26"/>
                <w:lang w:eastAsia="tr-TR"/>
              </w:rPr>
              <w:br/>
              <w:t>SİCİL NO</w:t>
            </w:r>
          </w:p>
        </w:tc>
        <w:tc>
          <w:tcPr>
            <w:tcW w:w="2715" w:type="dxa"/>
            <w:tcBorders>
              <w:top w:val="single" w:sz="8" w:space="0" w:color="auto"/>
              <w:left w:val="nil"/>
              <w:bottom w:val="single" w:sz="4" w:space="0" w:color="auto"/>
              <w:right w:val="single" w:sz="4" w:space="0" w:color="auto"/>
            </w:tcBorders>
            <w:shd w:val="clear" w:color="auto" w:fill="auto"/>
            <w:vAlign w:val="bottom"/>
            <w:hideMark/>
          </w:tcPr>
          <w:p w14:paraId="7F908FD6" w14:textId="77777777" w:rsidR="002B00F7" w:rsidRPr="005A6EE1" w:rsidRDefault="002B00F7" w:rsidP="00132D16">
            <w:pPr>
              <w:spacing w:after="0" w:line="240" w:lineRule="auto"/>
              <w:jc w:val="center"/>
              <w:rPr>
                <w:rFonts w:eastAsia="Times New Roman" w:cstheme="minorHAnsi"/>
                <w:b/>
                <w:bCs/>
                <w:color w:val="000000"/>
                <w:sz w:val="26"/>
                <w:szCs w:val="26"/>
                <w:lang w:eastAsia="tr-TR"/>
              </w:rPr>
            </w:pPr>
            <w:r w:rsidRPr="005A6EE1">
              <w:rPr>
                <w:rFonts w:eastAsia="Times New Roman" w:cstheme="minorHAnsi"/>
                <w:b/>
                <w:bCs/>
                <w:color w:val="000000"/>
                <w:sz w:val="26"/>
                <w:szCs w:val="26"/>
                <w:lang w:eastAsia="tr-TR"/>
              </w:rPr>
              <w:t xml:space="preserve">FİRMA </w:t>
            </w:r>
            <w:r w:rsidRPr="005A6EE1">
              <w:rPr>
                <w:rFonts w:eastAsia="Times New Roman" w:cstheme="minorHAnsi"/>
                <w:b/>
                <w:bCs/>
                <w:color w:val="000000"/>
                <w:sz w:val="26"/>
                <w:szCs w:val="26"/>
                <w:lang w:eastAsia="tr-TR"/>
              </w:rPr>
              <w:br/>
              <w:t>UNVANI</w:t>
            </w:r>
          </w:p>
        </w:tc>
        <w:tc>
          <w:tcPr>
            <w:tcW w:w="3380" w:type="dxa"/>
            <w:tcBorders>
              <w:top w:val="single" w:sz="8" w:space="0" w:color="auto"/>
              <w:left w:val="nil"/>
              <w:bottom w:val="single" w:sz="4" w:space="0" w:color="auto"/>
              <w:right w:val="single" w:sz="4" w:space="0" w:color="auto"/>
            </w:tcBorders>
            <w:shd w:val="clear" w:color="auto" w:fill="auto"/>
            <w:vAlign w:val="bottom"/>
            <w:hideMark/>
          </w:tcPr>
          <w:p w14:paraId="67EAEEFD" w14:textId="77777777" w:rsidR="002B00F7" w:rsidRPr="005A6EE1" w:rsidRDefault="002B00F7" w:rsidP="00132D16">
            <w:pPr>
              <w:spacing w:after="0" w:line="240" w:lineRule="auto"/>
              <w:jc w:val="center"/>
              <w:rPr>
                <w:rFonts w:eastAsia="Times New Roman" w:cstheme="minorHAnsi"/>
                <w:b/>
                <w:bCs/>
                <w:color w:val="000000"/>
                <w:sz w:val="26"/>
                <w:szCs w:val="26"/>
                <w:lang w:eastAsia="tr-TR"/>
              </w:rPr>
            </w:pPr>
            <w:r w:rsidRPr="005A6EE1">
              <w:rPr>
                <w:rFonts w:eastAsia="Times New Roman" w:cstheme="minorHAnsi"/>
                <w:b/>
                <w:bCs/>
                <w:color w:val="000000"/>
                <w:sz w:val="26"/>
                <w:szCs w:val="26"/>
                <w:lang w:eastAsia="tr-TR"/>
              </w:rPr>
              <w:t>GÖZLEMCİ</w:t>
            </w:r>
            <w:r w:rsidRPr="005A6EE1">
              <w:rPr>
                <w:rFonts w:eastAsia="Times New Roman" w:cstheme="minorHAnsi"/>
                <w:b/>
                <w:bCs/>
                <w:color w:val="000000"/>
                <w:sz w:val="26"/>
                <w:szCs w:val="26"/>
                <w:lang w:eastAsia="tr-TR"/>
              </w:rPr>
              <w:br/>
              <w:t xml:space="preserve"> ADI SOYADI </w:t>
            </w:r>
          </w:p>
        </w:tc>
        <w:tc>
          <w:tcPr>
            <w:tcW w:w="1775" w:type="dxa"/>
            <w:tcBorders>
              <w:top w:val="single" w:sz="8" w:space="0" w:color="auto"/>
              <w:left w:val="nil"/>
              <w:bottom w:val="single" w:sz="4" w:space="0" w:color="auto"/>
              <w:right w:val="single" w:sz="8" w:space="0" w:color="auto"/>
            </w:tcBorders>
            <w:shd w:val="clear" w:color="auto" w:fill="auto"/>
            <w:vAlign w:val="bottom"/>
            <w:hideMark/>
          </w:tcPr>
          <w:p w14:paraId="3ADF4FA1" w14:textId="77777777" w:rsidR="002B00F7" w:rsidRPr="005A6EE1" w:rsidRDefault="002B00F7" w:rsidP="00132D16">
            <w:pPr>
              <w:spacing w:after="0" w:line="240" w:lineRule="auto"/>
              <w:jc w:val="center"/>
              <w:rPr>
                <w:rFonts w:eastAsia="Times New Roman" w:cstheme="minorHAnsi"/>
                <w:b/>
                <w:bCs/>
                <w:color w:val="000000"/>
                <w:sz w:val="26"/>
                <w:szCs w:val="26"/>
                <w:lang w:eastAsia="tr-TR"/>
              </w:rPr>
            </w:pPr>
            <w:r w:rsidRPr="005A6EE1">
              <w:rPr>
                <w:rFonts w:eastAsia="Times New Roman" w:cstheme="minorHAnsi"/>
                <w:b/>
                <w:bCs/>
                <w:color w:val="000000"/>
                <w:sz w:val="26"/>
                <w:szCs w:val="26"/>
                <w:lang w:eastAsia="tr-TR"/>
              </w:rPr>
              <w:t xml:space="preserve">GÖZLEMCİ </w:t>
            </w:r>
            <w:r w:rsidRPr="005A6EE1">
              <w:rPr>
                <w:rFonts w:eastAsia="Times New Roman" w:cstheme="minorHAnsi"/>
                <w:b/>
                <w:bCs/>
                <w:color w:val="000000"/>
                <w:sz w:val="26"/>
                <w:szCs w:val="26"/>
                <w:lang w:eastAsia="tr-TR"/>
              </w:rPr>
              <w:br/>
              <w:t>KİMLİK NO</w:t>
            </w:r>
          </w:p>
        </w:tc>
      </w:tr>
      <w:tr w:rsidR="002B00F7" w:rsidRPr="005A6EE1" w14:paraId="4EF367B4"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7B4C6CB2"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3DF2D78F"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28445C32"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6191BC6F"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2EF6D919"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7562D7E0"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6ADE3323"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695CC23E"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2694C088"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33AAEC7C"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3F3F2B09"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632DAA55"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6C00A3E2"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6F9C0A83"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504C35B4"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16B52CCF"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3F84C2B0"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6387B337"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69EC7B42"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304180E6"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5BFABCF0"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3D2F24AB"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549E9A06"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4E9F5D13"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67F3396B"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78EEA20C"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75CBA0F0"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1FEA1DB0"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73819E35"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1C1B7412"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52C28BA0"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0C735E48"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40F4ABE0"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0572814D"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14D7210C"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62A24712"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64409E8B"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1E0F29B1"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46BF340E"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303CE53D"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2B331B12"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20A3A4A0"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068D6CF6"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7A99D0A9"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79E6E58B"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2A00F2F8"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0175D61C"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15DBA082"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40EF474C"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368F044A"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27A46C97"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69E6B14C"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522CA5A6"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46980CB5" w14:textId="77777777" w:rsidTr="00132D16">
        <w:trPr>
          <w:trHeight w:val="365"/>
        </w:trPr>
        <w:tc>
          <w:tcPr>
            <w:tcW w:w="909" w:type="dxa"/>
            <w:tcBorders>
              <w:top w:val="nil"/>
              <w:left w:val="single" w:sz="8" w:space="0" w:color="auto"/>
              <w:bottom w:val="single" w:sz="4" w:space="0" w:color="auto"/>
              <w:right w:val="single" w:sz="4" w:space="0" w:color="auto"/>
            </w:tcBorders>
            <w:shd w:val="clear" w:color="auto" w:fill="auto"/>
            <w:noWrap/>
            <w:vAlign w:val="bottom"/>
            <w:hideMark/>
          </w:tcPr>
          <w:p w14:paraId="25A94E7B"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4" w:space="0" w:color="auto"/>
              <w:right w:val="single" w:sz="4" w:space="0" w:color="auto"/>
            </w:tcBorders>
            <w:shd w:val="clear" w:color="auto" w:fill="auto"/>
            <w:noWrap/>
            <w:vAlign w:val="bottom"/>
            <w:hideMark/>
          </w:tcPr>
          <w:p w14:paraId="6B348173"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4" w:space="0" w:color="auto"/>
              <w:right w:val="single" w:sz="4" w:space="0" w:color="auto"/>
            </w:tcBorders>
            <w:shd w:val="clear" w:color="auto" w:fill="auto"/>
            <w:noWrap/>
            <w:vAlign w:val="bottom"/>
            <w:hideMark/>
          </w:tcPr>
          <w:p w14:paraId="5856FE87"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4" w:space="0" w:color="auto"/>
              <w:right w:val="single" w:sz="4" w:space="0" w:color="auto"/>
            </w:tcBorders>
            <w:shd w:val="clear" w:color="auto" w:fill="auto"/>
            <w:noWrap/>
            <w:vAlign w:val="bottom"/>
            <w:hideMark/>
          </w:tcPr>
          <w:p w14:paraId="1C6F74A9"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4" w:space="0" w:color="auto"/>
              <w:right w:val="single" w:sz="8" w:space="0" w:color="auto"/>
            </w:tcBorders>
            <w:shd w:val="clear" w:color="auto" w:fill="auto"/>
            <w:noWrap/>
            <w:vAlign w:val="bottom"/>
            <w:hideMark/>
          </w:tcPr>
          <w:p w14:paraId="7ADB3548"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r w:rsidR="002B00F7" w:rsidRPr="005A6EE1" w14:paraId="408EA9EB" w14:textId="77777777" w:rsidTr="00132D16">
        <w:trPr>
          <w:trHeight w:val="365"/>
        </w:trPr>
        <w:tc>
          <w:tcPr>
            <w:tcW w:w="909" w:type="dxa"/>
            <w:tcBorders>
              <w:top w:val="nil"/>
              <w:left w:val="single" w:sz="8" w:space="0" w:color="auto"/>
              <w:bottom w:val="single" w:sz="8" w:space="0" w:color="auto"/>
              <w:right w:val="single" w:sz="4" w:space="0" w:color="auto"/>
            </w:tcBorders>
            <w:shd w:val="clear" w:color="auto" w:fill="auto"/>
            <w:noWrap/>
            <w:vAlign w:val="bottom"/>
            <w:hideMark/>
          </w:tcPr>
          <w:p w14:paraId="522C57D7"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517" w:type="dxa"/>
            <w:tcBorders>
              <w:top w:val="nil"/>
              <w:left w:val="nil"/>
              <w:bottom w:val="single" w:sz="8" w:space="0" w:color="auto"/>
              <w:right w:val="single" w:sz="4" w:space="0" w:color="auto"/>
            </w:tcBorders>
            <w:shd w:val="clear" w:color="auto" w:fill="auto"/>
            <w:noWrap/>
            <w:vAlign w:val="bottom"/>
            <w:hideMark/>
          </w:tcPr>
          <w:p w14:paraId="0A32B604"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2715" w:type="dxa"/>
            <w:tcBorders>
              <w:top w:val="nil"/>
              <w:left w:val="nil"/>
              <w:bottom w:val="single" w:sz="8" w:space="0" w:color="auto"/>
              <w:right w:val="single" w:sz="4" w:space="0" w:color="auto"/>
            </w:tcBorders>
            <w:shd w:val="clear" w:color="auto" w:fill="auto"/>
            <w:noWrap/>
            <w:vAlign w:val="bottom"/>
            <w:hideMark/>
          </w:tcPr>
          <w:p w14:paraId="567D61F0"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3380" w:type="dxa"/>
            <w:tcBorders>
              <w:top w:val="nil"/>
              <w:left w:val="nil"/>
              <w:bottom w:val="single" w:sz="8" w:space="0" w:color="auto"/>
              <w:right w:val="single" w:sz="4" w:space="0" w:color="auto"/>
            </w:tcBorders>
            <w:shd w:val="clear" w:color="auto" w:fill="auto"/>
            <w:noWrap/>
            <w:vAlign w:val="bottom"/>
            <w:hideMark/>
          </w:tcPr>
          <w:p w14:paraId="23230DA7"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c>
          <w:tcPr>
            <w:tcW w:w="1775" w:type="dxa"/>
            <w:tcBorders>
              <w:top w:val="nil"/>
              <w:left w:val="nil"/>
              <w:bottom w:val="single" w:sz="8" w:space="0" w:color="auto"/>
              <w:right w:val="single" w:sz="8" w:space="0" w:color="auto"/>
            </w:tcBorders>
            <w:shd w:val="clear" w:color="auto" w:fill="auto"/>
            <w:noWrap/>
            <w:vAlign w:val="bottom"/>
            <w:hideMark/>
          </w:tcPr>
          <w:p w14:paraId="12CF94DD" w14:textId="77777777" w:rsidR="002B00F7" w:rsidRPr="005A6EE1" w:rsidRDefault="002B00F7" w:rsidP="00132D16">
            <w:pPr>
              <w:spacing w:after="0" w:line="240" w:lineRule="auto"/>
              <w:rPr>
                <w:rFonts w:eastAsia="Times New Roman" w:cstheme="minorHAnsi"/>
                <w:color w:val="000000"/>
                <w:sz w:val="26"/>
                <w:szCs w:val="26"/>
                <w:lang w:eastAsia="tr-TR"/>
              </w:rPr>
            </w:pPr>
            <w:r w:rsidRPr="005A6EE1">
              <w:rPr>
                <w:rFonts w:eastAsia="Times New Roman" w:cstheme="minorHAnsi"/>
                <w:color w:val="000000"/>
                <w:sz w:val="26"/>
                <w:szCs w:val="26"/>
                <w:lang w:eastAsia="tr-TR"/>
              </w:rPr>
              <w:t> </w:t>
            </w:r>
          </w:p>
        </w:tc>
      </w:tr>
    </w:tbl>
    <w:p w14:paraId="3C1968B9" w14:textId="77777777" w:rsidR="002B00F7" w:rsidRPr="00450505" w:rsidRDefault="002B00F7" w:rsidP="002B00F7">
      <w:pPr>
        <w:spacing w:line="240" w:lineRule="auto"/>
        <w:ind w:left="4956" w:firstLine="708"/>
        <w:jc w:val="both"/>
        <w:rPr>
          <w:rFonts w:cstheme="minorHAnsi"/>
          <w:sz w:val="26"/>
          <w:szCs w:val="26"/>
        </w:rPr>
      </w:pPr>
    </w:p>
    <w:p w14:paraId="78AF471E" w14:textId="77777777" w:rsidR="009B191A" w:rsidRDefault="009B191A"/>
    <w:sectPr w:rsidR="009B191A" w:rsidSect="002B00F7">
      <w:pgSz w:w="11906" w:h="16838"/>
      <w:pgMar w:top="851"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0F7"/>
    <w:rsid w:val="000F1558"/>
    <w:rsid w:val="00112F24"/>
    <w:rsid w:val="002B00F7"/>
    <w:rsid w:val="002E2D01"/>
    <w:rsid w:val="005A5B98"/>
    <w:rsid w:val="006A61E5"/>
    <w:rsid w:val="00810145"/>
    <w:rsid w:val="00897F9B"/>
    <w:rsid w:val="009B191A"/>
    <w:rsid w:val="009E06D1"/>
    <w:rsid w:val="00D35A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D9870"/>
  <w15:chartTrackingRefBased/>
  <w15:docId w15:val="{A1324521-B3FB-4CE1-B9E5-1BD6A9AD9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F7"/>
    <w:rPr>
      <w:kern w:val="0"/>
      <w14:ligatures w14:val="none"/>
    </w:rPr>
  </w:style>
  <w:style w:type="paragraph" w:styleId="Balk1">
    <w:name w:val="heading 1"/>
    <w:basedOn w:val="Normal"/>
    <w:next w:val="Normal"/>
    <w:link w:val="Balk1Char"/>
    <w:uiPriority w:val="9"/>
    <w:qFormat/>
    <w:rsid w:val="002B00F7"/>
    <w:pPr>
      <w:keepNext/>
      <w:keepLines/>
      <w:spacing w:before="360" w:after="80"/>
      <w:outlineLvl w:val="0"/>
    </w:pPr>
    <w:rPr>
      <w:rFonts w:asciiTheme="majorHAnsi" w:eastAsiaTheme="majorEastAsia" w:hAnsiTheme="majorHAnsi" w:cstheme="majorBidi"/>
      <w:noProof/>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2B00F7"/>
    <w:pPr>
      <w:keepNext/>
      <w:keepLines/>
      <w:spacing w:before="160" w:after="80"/>
      <w:outlineLvl w:val="1"/>
    </w:pPr>
    <w:rPr>
      <w:rFonts w:asciiTheme="majorHAnsi" w:eastAsiaTheme="majorEastAsia" w:hAnsiTheme="majorHAnsi" w:cstheme="majorBidi"/>
      <w:noProof/>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2B00F7"/>
    <w:pPr>
      <w:keepNext/>
      <w:keepLines/>
      <w:spacing w:before="160" w:after="80"/>
      <w:outlineLvl w:val="2"/>
    </w:pPr>
    <w:rPr>
      <w:rFonts w:eastAsiaTheme="majorEastAsia" w:cstheme="majorBidi"/>
      <w:noProof/>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2B00F7"/>
    <w:pPr>
      <w:keepNext/>
      <w:keepLines/>
      <w:spacing w:before="80" w:after="40"/>
      <w:outlineLvl w:val="3"/>
    </w:pPr>
    <w:rPr>
      <w:rFonts w:eastAsiaTheme="majorEastAsia" w:cstheme="majorBidi"/>
      <w:i/>
      <w:iCs/>
      <w:noProof/>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2B00F7"/>
    <w:pPr>
      <w:keepNext/>
      <w:keepLines/>
      <w:spacing w:before="80" w:after="40"/>
      <w:outlineLvl w:val="4"/>
    </w:pPr>
    <w:rPr>
      <w:rFonts w:eastAsiaTheme="majorEastAsia" w:cstheme="majorBidi"/>
      <w:noProof/>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2B00F7"/>
    <w:pPr>
      <w:keepNext/>
      <w:keepLines/>
      <w:spacing w:before="40" w:after="0"/>
      <w:outlineLvl w:val="5"/>
    </w:pPr>
    <w:rPr>
      <w:rFonts w:eastAsiaTheme="majorEastAsia" w:cstheme="majorBidi"/>
      <w:i/>
      <w:iCs/>
      <w:noProof/>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2B00F7"/>
    <w:pPr>
      <w:keepNext/>
      <w:keepLines/>
      <w:spacing w:before="40" w:after="0"/>
      <w:outlineLvl w:val="6"/>
    </w:pPr>
    <w:rPr>
      <w:rFonts w:eastAsiaTheme="majorEastAsia" w:cstheme="majorBidi"/>
      <w:noProof/>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2B00F7"/>
    <w:pPr>
      <w:keepNext/>
      <w:keepLines/>
      <w:spacing w:after="0"/>
      <w:outlineLvl w:val="7"/>
    </w:pPr>
    <w:rPr>
      <w:rFonts w:eastAsiaTheme="majorEastAsia" w:cstheme="majorBidi"/>
      <w:i/>
      <w:iCs/>
      <w:noProof/>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2B00F7"/>
    <w:pPr>
      <w:keepNext/>
      <w:keepLines/>
      <w:spacing w:after="0"/>
      <w:outlineLvl w:val="8"/>
    </w:pPr>
    <w:rPr>
      <w:rFonts w:eastAsiaTheme="majorEastAsia" w:cstheme="majorBidi"/>
      <w:noProof/>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B00F7"/>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B00F7"/>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B00F7"/>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B00F7"/>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B00F7"/>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B00F7"/>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B00F7"/>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B00F7"/>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B00F7"/>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B00F7"/>
    <w:pPr>
      <w:spacing w:after="80" w:line="240" w:lineRule="auto"/>
      <w:contextualSpacing/>
    </w:pPr>
    <w:rPr>
      <w:rFonts w:asciiTheme="majorHAnsi" w:eastAsiaTheme="majorEastAsia" w:hAnsiTheme="majorHAnsi" w:cstheme="majorBidi"/>
      <w:noProof/>
      <w:spacing w:val="-10"/>
      <w:kern w:val="28"/>
      <w:sz w:val="56"/>
      <w:szCs w:val="56"/>
      <w14:ligatures w14:val="standardContextual"/>
    </w:rPr>
  </w:style>
  <w:style w:type="character" w:customStyle="1" w:styleId="KonuBalChar">
    <w:name w:val="Konu Başlığı Char"/>
    <w:basedOn w:val="VarsaylanParagrafYazTipi"/>
    <w:link w:val="KonuBal"/>
    <w:uiPriority w:val="10"/>
    <w:rsid w:val="002B00F7"/>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B00F7"/>
    <w:pPr>
      <w:numPr>
        <w:ilvl w:val="1"/>
      </w:numPr>
    </w:pPr>
    <w:rPr>
      <w:rFonts w:eastAsiaTheme="majorEastAsia" w:cstheme="majorBidi"/>
      <w:noProof/>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2B00F7"/>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B00F7"/>
    <w:pPr>
      <w:spacing w:before="160"/>
      <w:jc w:val="center"/>
    </w:pPr>
    <w:rPr>
      <w:i/>
      <w:iCs/>
      <w:noProof/>
      <w:color w:val="404040" w:themeColor="text1" w:themeTint="BF"/>
      <w:kern w:val="2"/>
      <w14:ligatures w14:val="standardContextual"/>
    </w:rPr>
  </w:style>
  <w:style w:type="character" w:customStyle="1" w:styleId="AlntChar">
    <w:name w:val="Alıntı Char"/>
    <w:basedOn w:val="VarsaylanParagrafYazTipi"/>
    <w:link w:val="Alnt"/>
    <w:uiPriority w:val="29"/>
    <w:rsid w:val="002B00F7"/>
    <w:rPr>
      <w:i/>
      <w:iCs/>
      <w:noProof/>
      <w:color w:val="404040" w:themeColor="text1" w:themeTint="BF"/>
    </w:rPr>
  </w:style>
  <w:style w:type="paragraph" w:styleId="ListeParagraf">
    <w:name w:val="List Paragraph"/>
    <w:basedOn w:val="Normal"/>
    <w:uiPriority w:val="34"/>
    <w:qFormat/>
    <w:rsid w:val="002B00F7"/>
    <w:pPr>
      <w:ind w:left="720"/>
      <w:contextualSpacing/>
    </w:pPr>
    <w:rPr>
      <w:noProof/>
      <w:kern w:val="2"/>
      <w14:ligatures w14:val="standardContextual"/>
    </w:rPr>
  </w:style>
  <w:style w:type="character" w:styleId="GlVurgulama">
    <w:name w:val="Intense Emphasis"/>
    <w:basedOn w:val="VarsaylanParagrafYazTipi"/>
    <w:uiPriority w:val="21"/>
    <w:qFormat/>
    <w:rsid w:val="002B00F7"/>
    <w:rPr>
      <w:i/>
      <w:iCs/>
      <w:color w:val="0F4761" w:themeColor="accent1" w:themeShade="BF"/>
    </w:rPr>
  </w:style>
  <w:style w:type="paragraph" w:styleId="GlAlnt">
    <w:name w:val="Intense Quote"/>
    <w:basedOn w:val="Normal"/>
    <w:next w:val="Normal"/>
    <w:link w:val="GlAlntChar"/>
    <w:uiPriority w:val="30"/>
    <w:qFormat/>
    <w:rsid w:val="002B00F7"/>
    <w:pPr>
      <w:pBdr>
        <w:top w:val="single" w:sz="4" w:space="10" w:color="0F4761" w:themeColor="accent1" w:themeShade="BF"/>
        <w:bottom w:val="single" w:sz="4" w:space="10" w:color="0F4761" w:themeColor="accent1" w:themeShade="BF"/>
      </w:pBdr>
      <w:spacing w:before="360" w:after="360"/>
      <w:ind w:left="864" w:right="864"/>
      <w:jc w:val="center"/>
    </w:pPr>
    <w:rPr>
      <w:i/>
      <w:iCs/>
      <w:noProof/>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2B00F7"/>
    <w:rPr>
      <w:i/>
      <w:iCs/>
      <w:noProof/>
      <w:color w:val="0F4761" w:themeColor="accent1" w:themeShade="BF"/>
    </w:rPr>
  </w:style>
  <w:style w:type="character" w:styleId="GlBavuru">
    <w:name w:val="Intense Reference"/>
    <w:basedOn w:val="VarsaylanParagrafYazTipi"/>
    <w:uiPriority w:val="32"/>
    <w:qFormat/>
    <w:rsid w:val="002B00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684</Characters>
  <Application>Microsoft Office Word</Application>
  <DocSecurity>0</DocSecurity>
  <Lines>5</Lines>
  <Paragraphs>1</Paragraphs>
  <ScaleCrop>false</ScaleCrop>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Muharrem Kocaoglu</dc:creator>
  <cp:keywords/>
  <dc:description/>
  <cp:lastModifiedBy>Muharrem Kocaoglu</cp:lastModifiedBy>
  <cp:revision>1</cp:revision>
  <dcterms:created xsi:type="dcterms:W3CDTF">2026-10-23T12:18:00Z</dcterms:created>
  <dcterms:modified xsi:type="dcterms:W3CDTF">2026-10-23T12:19:00Z</dcterms:modified>
</cp:coreProperties>
</file>